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3FE2F" w14:textId="099A3F8D" w:rsidR="001451DD" w:rsidRPr="001451DD" w:rsidRDefault="001451DD" w:rsidP="001451DD">
      <w:pPr>
        <w:jc w:val="center"/>
        <w:rPr>
          <w:rFonts w:ascii="Arial" w:hAnsi="Arial" w:cs="Arial"/>
          <w:b/>
          <w:bCs/>
        </w:rPr>
      </w:pPr>
      <w:r w:rsidRPr="001451DD">
        <w:rPr>
          <w:rFonts w:ascii="Arial" w:hAnsi="Arial" w:cs="Arial"/>
          <w:b/>
          <w:bCs/>
        </w:rPr>
        <w:t>ESCUCHAN ANA PATY PERALTA Y MARA LEZAMA “LA VOZ DEL PUEBLO” EN AUDIENCIAS PÚBLICAS</w:t>
      </w:r>
    </w:p>
    <w:p w14:paraId="138B364E" w14:textId="77777777" w:rsidR="001451DD" w:rsidRPr="001451DD" w:rsidRDefault="001451DD" w:rsidP="001451DD">
      <w:pPr>
        <w:jc w:val="both"/>
        <w:rPr>
          <w:rFonts w:ascii="Arial" w:hAnsi="Arial" w:cs="Arial"/>
          <w:b/>
          <w:bCs/>
        </w:rPr>
      </w:pPr>
    </w:p>
    <w:p w14:paraId="5EAF1105" w14:textId="77777777" w:rsidR="001451DD" w:rsidRPr="001451DD" w:rsidRDefault="001451DD" w:rsidP="001451DD">
      <w:pPr>
        <w:jc w:val="both"/>
        <w:rPr>
          <w:rFonts w:ascii="Arial" w:hAnsi="Arial" w:cs="Arial"/>
        </w:rPr>
      </w:pPr>
      <w:r w:rsidRPr="001451DD">
        <w:rPr>
          <w:rFonts w:ascii="Arial" w:hAnsi="Arial" w:cs="Arial"/>
          <w:b/>
          <w:bCs/>
        </w:rPr>
        <w:t>Cancún, Q. R., a 18 de noviembre de 2025.-</w:t>
      </w:r>
      <w:r w:rsidRPr="001451DD">
        <w:rPr>
          <w:rFonts w:ascii="Arial" w:hAnsi="Arial" w:cs="Arial"/>
        </w:rPr>
        <w:t xml:space="preserve"> “Nosotros estamos aquí por parte del municipio con los funcionarios, con los secretarios del gabinete, tanto legal como el ampliado, para dar sobre todo solución a problemáticas de las y los cancunenses”, dijo la Presidenta Municipal, Ana Paty Peralta, desde la audiencia pública “La Voz del Pueblo”, que promueve en todo el Estado la gobernadora Mara Lezama, con la finalidad de atender en territorio sin intermediarios y tomados de la mano los tres órdenes de gobierno. </w:t>
      </w:r>
    </w:p>
    <w:p w14:paraId="7D2CDFFA" w14:textId="77777777" w:rsidR="001451DD" w:rsidRPr="001451DD" w:rsidRDefault="001451DD" w:rsidP="001451DD">
      <w:pPr>
        <w:jc w:val="both"/>
        <w:rPr>
          <w:rFonts w:ascii="Arial" w:hAnsi="Arial" w:cs="Arial"/>
        </w:rPr>
      </w:pPr>
    </w:p>
    <w:p w14:paraId="3D9980FE" w14:textId="77777777" w:rsidR="001451DD" w:rsidRPr="001451DD" w:rsidRDefault="001451DD" w:rsidP="001451DD">
      <w:pPr>
        <w:jc w:val="both"/>
        <w:rPr>
          <w:rFonts w:ascii="Arial" w:hAnsi="Arial" w:cs="Arial"/>
        </w:rPr>
      </w:pPr>
      <w:r w:rsidRPr="001451DD">
        <w:rPr>
          <w:rFonts w:ascii="Arial" w:hAnsi="Arial" w:cs="Arial"/>
        </w:rPr>
        <w:t xml:space="preserve">En calidad de municipio anfitrión, la </w:t>
      </w:r>
      <w:proofErr w:type="gramStart"/>
      <w:r w:rsidRPr="001451DD">
        <w:rPr>
          <w:rFonts w:ascii="Arial" w:hAnsi="Arial" w:cs="Arial"/>
        </w:rPr>
        <w:t>Alcaldesa</w:t>
      </w:r>
      <w:proofErr w:type="gramEnd"/>
      <w:r w:rsidRPr="001451DD">
        <w:rPr>
          <w:rFonts w:ascii="Arial" w:hAnsi="Arial" w:cs="Arial"/>
        </w:rPr>
        <w:t xml:space="preserve"> declaró en entrevista que siempre es un honor recibir a la Gobernadora en Cancún, donde las y los cancunenses son escuchados y atendidos en diversos temas e inquietudes que son resueltas coordinadamente por las instancias de gobierno municipal, estatal y federal. </w:t>
      </w:r>
    </w:p>
    <w:p w14:paraId="44F65DD3" w14:textId="77777777" w:rsidR="001451DD" w:rsidRPr="001451DD" w:rsidRDefault="001451DD" w:rsidP="001451DD">
      <w:pPr>
        <w:jc w:val="both"/>
        <w:rPr>
          <w:rFonts w:ascii="Arial" w:hAnsi="Arial" w:cs="Arial"/>
        </w:rPr>
      </w:pPr>
    </w:p>
    <w:p w14:paraId="3A7A416B" w14:textId="77777777" w:rsidR="001451DD" w:rsidRPr="001451DD" w:rsidRDefault="001451DD" w:rsidP="001451DD">
      <w:pPr>
        <w:jc w:val="both"/>
        <w:rPr>
          <w:rFonts w:ascii="Arial" w:hAnsi="Arial" w:cs="Arial"/>
        </w:rPr>
      </w:pPr>
      <w:r w:rsidRPr="001451DD">
        <w:rPr>
          <w:rFonts w:ascii="Arial" w:hAnsi="Arial" w:cs="Arial"/>
        </w:rPr>
        <w:t xml:space="preserve">Durante la audiencia, atendió con la Gobernadora diversas gestiones de la ciudadanía, ejemplificando temas de espacio público, además del seguimiento a las peticiones de los Comités Vecinales que siempre trabajan en equipo respaldados por el gobierno municipal, a través de las brigadas de descacharrización que se realizan en las Supermanzanas para evitar la creación de basureros clandestinos. </w:t>
      </w:r>
    </w:p>
    <w:p w14:paraId="7F2C7092" w14:textId="77777777" w:rsidR="001451DD" w:rsidRPr="001451DD" w:rsidRDefault="001451DD" w:rsidP="001451DD">
      <w:pPr>
        <w:jc w:val="both"/>
        <w:rPr>
          <w:rFonts w:ascii="Arial" w:hAnsi="Arial" w:cs="Arial"/>
        </w:rPr>
      </w:pPr>
    </w:p>
    <w:p w14:paraId="66E794E9" w14:textId="77777777" w:rsidR="001451DD" w:rsidRPr="001451DD" w:rsidRDefault="001451DD" w:rsidP="001451DD">
      <w:pPr>
        <w:jc w:val="both"/>
        <w:rPr>
          <w:rFonts w:ascii="Arial" w:hAnsi="Arial" w:cs="Arial"/>
        </w:rPr>
      </w:pPr>
      <w:r w:rsidRPr="001451DD">
        <w:rPr>
          <w:rFonts w:ascii="Arial" w:hAnsi="Arial" w:cs="Arial"/>
        </w:rPr>
        <w:t xml:space="preserve">La Primera Autoridad Municipal detalló que ya empezaron las obras de Cruces Seguros, desde su semaforización, banquetas, andadores, entre otros. “En la Av. </w:t>
      </w:r>
      <w:proofErr w:type="spellStart"/>
      <w:r w:rsidRPr="001451DD">
        <w:rPr>
          <w:rFonts w:ascii="Arial" w:hAnsi="Arial" w:cs="Arial"/>
        </w:rPr>
        <w:t>Lak´in</w:t>
      </w:r>
      <w:proofErr w:type="spellEnd"/>
      <w:r w:rsidRPr="001451DD">
        <w:rPr>
          <w:rFonts w:ascii="Arial" w:hAnsi="Arial" w:cs="Arial"/>
        </w:rPr>
        <w:t xml:space="preserve"> con Ruta 5 es doble cruce, ya se pusieron los semáforos, pero hacen falta todos los andadores, y adecuaciones geométricas, semáforos peatonales para la accesibilidad universal”, apuntó.</w:t>
      </w:r>
    </w:p>
    <w:p w14:paraId="5D48A2DB" w14:textId="77777777" w:rsidR="001451DD" w:rsidRPr="001451DD" w:rsidRDefault="001451DD" w:rsidP="001451DD">
      <w:pPr>
        <w:jc w:val="both"/>
        <w:rPr>
          <w:rFonts w:ascii="Arial" w:hAnsi="Arial" w:cs="Arial"/>
        </w:rPr>
      </w:pPr>
    </w:p>
    <w:p w14:paraId="469CA132" w14:textId="77777777" w:rsidR="001451DD" w:rsidRPr="001451DD" w:rsidRDefault="001451DD" w:rsidP="001451DD">
      <w:pPr>
        <w:jc w:val="both"/>
        <w:rPr>
          <w:rFonts w:ascii="Arial" w:hAnsi="Arial" w:cs="Arial"/>
        </w:rPr>
      </w:pPr>
      <w:r w:rsidRPr="001451DD">
        <w:rPr>
          <w:rFonts w:ascii="Arial" w:hAnsi="Arial" w:cs="Arial"/>
        </w:rPr>
        <w:t xml:space="preserve">Por su parte, la Gobernadora hizo entrega de diversas actas de nacimiento, 47 láminas de zinc a igual número de familias, 19 tinacos, una máquina de coser para una mujer emprendedora, una condonación de crédito de vivienda mediante el Instituto del Fondo Nacional de la Vivienda para los Trabajadores (INFONAVIT), además, emitió una alerta a la población para evitar caer en fraudes inmobiliarios. </w:t>
      </w:r>
    </w:p>
    <w:p w14:paraId="01E0DBC0" w14:textId="77777777" w:rsidR="001451DD" w:rsidRPr="001451DD" w:rsidRDefault="001451DD" w:rsidP="001451DD">
      <w:pPr>
        <w:jc w:val="both"/>
        <w:rPr>
          <w:rFonts w:ascii="Arial" w:hAnsi="Arial" w:cs="Arial"/>
        </w:rPr>
      </w:pPr>
    </w:p>
    <w:p w14:paraId="2A5B0D66" w14:textId="77777777" w:rsidR="001451DD" w:rsidRPr="001451DD" w:rsidRDefault="001451DD" w:rsidP="001451DD">
      <w:pPr>
        <w:jc w:val="both"/>
        <w:rPr>
          <w:rFonts w:ascii="Arial" w:hAnsi="Arial" w:cs="Arial"/>
        </w:rPr>
      </w:pPr>
      <w:r w:rsidRPr="001451DD">
        <w:rPr>
          <w:rFonts w:ascii="Arial" w:hAnsi="Arial" w:cs="Arial"/>
        </w:rPr>
        <w:t>Más de mil trámites, servicios, y gestiones se desarrollaron durante “La Voz del Pueblo” a través de módulos móviles: Consulta médica, optometría, audiometría, nutrición, densitometría, electrocardiograma, ultrasonido, laboratorio clínico, así como un aula móvil para mastografía y rayos “X”.</w:t>
      </w:r>
    </w:p>
    <w:p w14:paraId="021DC1D3" w14:textId="77777777" w:rsidR="001451DD" w:rsidRPr="001451DD" w:rsidRDefault="001451DD" w:rsidP="001451DD">
      <w:pPr>
        <w:jc w:val="both"/>
        <w:rPr>
          <w:rFonts w:ascii="Arial" w:hAnsi="Arial" w:cs="Arial"/>
        </w:rPr>
      </w:pPr>
    </w:p>
    <w:p w14:paraId="4AA175DF" w14:textId="77777777" w:rsidR="001451DD" w:rsidRPr="001451DD" w:rsidRDefault="001451DD" w:rsidP="001451DD">
      <w:pPr>
        <w:jc w:val="both"/>
        <w:rPr>
          <w:rFonts w:ascii="Arial" w:hAnsi="Arial" w:cs="Arial"/>
        </w:rPr>
      </w:pPr>
      <w:r w:rsidRPr="001451DD">
        <w:rPr>
          <w:rFonts w:ascii="Arial" w:hAnsi="Arial" w:cs="Arial"/>
        </w:rPr>
        <w:t xml:space="preserve">Además, se sumaron los módulos municipales de Solución Integral de Residuos Sólidos Cancún (SIRESOL), Secretaría Municipal de Ecología y Desarrollo Urbano; Secretaría de Obras y Servicios Públicos, Fiscalización, Servicios Públicos, </w:t>
      </w:r>
      <w:r w:rsidRPr="001451DD">
        <w:rPr>
          <w:rFonts w:ascii="Arial" w:hAnsi="Arial" w:cs="Arial"/>
        </w:rPr>
        <w:lastRenderedPageBreak/>
        <w:t xml:space="preserve">Secretaría Municipal de Bienestar, Instituto Municipal de Planeación de Desarrollo Urbano (IMPLAN), entre otras. </w:t>
      </w:r>
    </w:p>
    <w:p w14:paraId="2F33CB06" w14:textId="77777777" w:rsidR="001451DD" w:rsidRPr="001451DD" w:rsidRDefault="001451DD" w:rsidP="001451DD">
      <w:pPr>
        <w:jc w:val="both"/>
        <w:rPr>
          <w:rFonts w:ascii="Arial" w:hAnsi="Arial" w:cs="Arial"/>
        </w:rPr>
      </w:pPr>
    </w:p>
    <w:p w14:paraId="71007BF2" w14:textId="2025BFD6" w:rsidR="001451DD" w:rsidRPr="001451DD" w:rsidRDefault="001451DD" w:rsidP="001451DD">
      <w:pPr>
        <w:jc w:val="center"/>
        <w:rPr>
          <w:rFonts w:ascii="Arial" w:hAnsi="Arial" w:cs="Arial"/>
        </w:rPr>
      </w:pPr>
      <w:r w:rsidRPr="001451DD">
        <w:rPr>
          <w:rFonts w:ascii="Arial" w:hAnsi="Arial" w:cs="Arial"/>
        </w:rPr>
        <w:t>****</w:t>
      </w:r>
      <w:r>
        <w:rPr>
          <w:rFonts w:ascii="Arial" w:hAnsi="Arial" w:cs="Arial"/>
        </w:rPr>
        <w:t>********</w:t>
      </w:r>
    </w:p>
    <w:p w14:paraId="3A9FD9CB" w14:textId="77777777" w:rsidR="001451DD" w:rsidRPr="001451DD" w:rsidRDefault="001451DD" w:rsidP="001451DD">
      <w:pPr>
        <w:jc w:val="both"/>
        <w:rPr>
          <w:rFonts w:ascii="Arial" w:hAnsi="Arial" w:cs="Arial"/>
        </w:rPr>
      </w:pPr>
    </w:p>
    <w:p w14:paraId="2173035C" w14:textId="77777777" w:rsidR="001451DD" w:rsidRPr="001451DD" w:rsidRDefault="001451DD" w:rsidP="001451DD">
      <w:pPr>
        <w:jc w:val="center"/>
        <w:rPr>
          <w:rFonts w:ascii="Arial" w:hAnsi="Arial" w:cs="Arial"/>
          <w:b/>
          <w:bCs/>
        </w:rPr>
      </w:pPr>
      <w:r w:rsidRPr="001451DD">
        <w:rPr>
          <w:rFonts w:ascii="Arial" w:hAnsi="Arial" w:cs="Arial"/>
          <w:b/>
          <w:bCs/>
        </w:rPr>
        <w:t>CAJA DE DATOS</w:t>
      </w:r>
    </w:p>
    <w:p w14:paraId="5454A641" w14:textId="77777777" w:rsidR="001451DD" w:rsidRPr="001451DD" w:rsidRDefault="001451DD" w:rsidP="001451DD">
      <w:pPr>
        <w:jc w:val="both"/>
        <w:rPr>
          <w:rFonts w:ascii="Arial" w:hAnsi="Arial" w:cs="Arial"/>
        </w:rPr>
      </w:pPr>
    </w:p>
    <w:p w14:paraId="4E7AF08B" w14:textId="77777777" w:rsidR="001451DD" w:rsidRPr="001451DD" w:rsidRDefault="001451DD" w:rsidP="001451DD">
      <w:pPr>
        <w:jc w:val="both"/>
        <w:rPr>
          <w:rFonts w:ascii="Arial" w:hAnsi="Arial" w:cs="Arial"/>
        </w:rPr>
      </w:pPr>
      <w:r w:rsidRPr="001451DD">
        <w:rPr>
          <w:rFonts w:ascii="Arial" w:hAnsi="Arial" w:cs="Arial"/>
        </w:rPr>
        <w:t>DEPENDENCIAS PARTICIPANTES:</w:t>
      </w:r>
    </w:p>
    <w:p w14:paraId="5D6AD1AC" w14:textId="77777777" w:rsidR="001451DD" w:rsidRPr="001451DD" w:rsidRDefault="001451DD" w:rsidP="001451DD">
      <w:pPr>
        <w:jc w:val="both"/>
        <w:rPr>
          <w:rFonts w:ascii="Arial" w:hAnsi="Arial" w:cs="Arial"/>
        </w:rPr>
      </w:pPr>
    </w:p>
    <w:p w14:paraId="65FA90C5" w14:textId="77777777" w:rsidR="001451DD" w:rsidRPr="001451DD" w:rsidRDefault="001451DD" w:rsidP="001451DD">
      <w:pPr>
        <w:jc w:val="both"/>
        <w:rPr>
          <w:rFonts w:ascii="Arial" w:hAnsi="Arial" w:cs="Arial"/>
        </w:rPr>
      </w:pPr>
      <w:r w:rsidRPr="001451DD">
        <w:rPr>
          <w:rFonts w:ascii="Arial" w:hAnsi="Arial" w:cs="Arial"/>
        </w:rPr>
        <w:t>MUNICIPALES: 35 dependencias de distintas áreas</w:t>
      </w:r>
    </w:p>
    <w:p w14:paraId="5890B4E0" w14:textId="3BDDE249" w:rsidR="001451DD" w:rsidRPr="001451DD" w:rsidRDefault="001451DD" w:rsidP="001451DD">
      <w:pPr>
        <w:jc w:val="both"/>
        <w:rPr>
          <w:rFonts w:ascii="Arial" w:hAnsi="Arial" w:cs="Arial"/>
        </w:rPr>
      </w:pPr>
      <w:r w:rsidRPr="001451DD">
        <w:rPr>
          <w:rFonts w:ascii="Arial" w:hAnsi="Arial" w:cs="Arial"/>
        </w:rPr>
        <w:t>ESTATALES: SEDESO, SEOP, SESA, IFEQROO, Seguridad Pública, CAPA, COJUDEQ, entre otras</w:t>
      </w:r>
    </w:p>
    <w:p w14:paraId="6B466BBA" w14:textId="633D25BE" w:rsidR="00AB0F61" w:rsidRPr="001451DD" w:rsidRDefault="001451DD" w:rsidP="001451DD">
      <w:pPr>
        <w:jc w:val="both"/>
        <w:rPr>
          <w:rFonts w:ascii="Arial" w:hAnsi="Arial" w:cs="Arial"/>
        </w:rPr>
      </w:pPr>
      <w:r w:rsidRPr="001451DD">
        <w:rPr>
          <w:rFonts w:ascii="Arial" w:hAnsi="Arial" w:cs="Arial"/>
        </w:rPr>
        <w:t>FEDERALES: IMSS, IMSS Bienestar, INFONAVIT, CFE, Secretaría del Bienestar, entre otras</w:t>
      </w:r>
    </w:p>
    <w:sectPr w:rsidR="00AB0F61" w:rsidRPr="001451D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FA71B" w14:textId="77777777" w:rsidR="008C0EDE" w:rsidRDefault="008C0EDE" w:rsidP="0092028B">
      <w:r>
        <w:separator/>
      </w:r>
    </w:p>
  </w:endnote>
  <w:endnote w:type="continuationSeparator" w:id="0">
    <w:p w14:paraId="724AEE42" w14:textId="77777777" w:rsidR="008C0EDE" w:rsidRDefault="008C0ED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A692E" w14:textId="77777777" w:rsidR="008C0EDE" w:rsidRDefault="008C0EDE" w:rsidP="0092028B">
      <w:r>
        <w:separator/>
      </w:r>
    </w:p>
  </w:footnote>
  <w:footnote w:type="continuationSeparator" w:id="0">
    <w:p w14:paraId="05F0F19A" w14:textId="77777777" w:rsidR="008C0EDE" w:rsidRDefault="008C0ED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FEEDC5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71323">
                            <w:rPr>
                              <w:rFonts w:cstheme="minorHAnsi"/>
                              <w:b/>
                              <w:bCs/>
                              <w:lang w:val="es-ES"/>
                            </w:rPr>
                            <w:t>6</w:t>
                          </w:r>
                          <w:r w:rsidR="001451DD">
                            <w:rPr>
                              <w:rFonts w:cstheme="minorHAnsi"/>
                              <w:b/>
                              <w:bCs/>
                              <w:lang w:val="es-ES"/>
                            </w:rPr>
                            <w:t>79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FEEDC5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71323">
                      <w:rPr>
                        <w:rFonts w:cstheme="minorHAnsi"/>
                        <w:b/>
                        <w:bCs/>
                        <w:lang w:val="es-ES"/>
                      </w:rPr>
                      <w:t>6</w:t>
                    </w:r>
                    <w:r w:rsidR="001451DD">
                      <w:rPr>
                        <w:rFonts w:cstheme="minorHAnsi"/>
                        <w:b/>
                        <w:bCs/>
                        <w:lang w:val="es-ES"/>
                      </w:rPr>
                      <w:t>79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0619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51DD"/>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0ED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445</Words>
  <Characters>2539</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2025-11-19T02:38:00Z</dcterms:created>
  <dcterms:modified xsi:type="dcterms:W3CDTF">2025-11-19T02:38:00Z</dcterms:modified>
</cp:coreProperties>
</file>